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Охременко Тамара Владимировна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 1969 год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ГКУЗ ГПБ № 3 им И. И. Скворцова- Степанова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418 с августа 2008 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815DB1" w:rsidP="00815DB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 общественную работу  в больнице по приему медицинских сестер в Члены </w:t>
            </w:r>
            <w:r w:rsidRPr="00D85A04">
              <w:rPr>
                <w:rFonts w:ascii="Times New Roman" w:hAnsi="Times New Roman"/>
                <w:sz w:val="24"/>
                <w:szCs w:val="24"/>
              </w:rPr>
              <w:t>ПРОО «МРСП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Ленинградское медицинское училище № 9 </w:t>
            </w:r>
          </w:p>
          <w:p w:rsidR="0032174A" w:rsidRPr="0003670F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904D88" w:rsidRDefault="0032174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ГБПОУ « Медицинский колледж им. В. М. </w:t>
            </w:r>
            <w:r w:rsidR="00904D88">
              <w:rPr>
                <w:rFonts w:ascii="Times New Roman" w:hAnsi="Times New Roman"/>
                <w:sz w:val="24"/>
                <w:szCs w:val="24"/>
              </w:rPr>
              <w:t xml:space="preserve">Бехтерева»  2008 </w:t>
            </w:r>
          </w:p>
          <w:p w:rsidR="007F4B5B" w:rsidRPr="0003670F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с углубленной подготовкой.</w:t>
            </w:r>
            <w:r w:rsidR="0032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ГБОУВПО</w:t>
            </w:r>
          </w:p>
          <w:p w:rsidR="00904D88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Северо-Западный государственный медицинский университет имени И. И. Мечникова» 2013 год </w:t>
            </w:r>
          </w:p>
          <w:p w:rsidR="00904D88" w:rsidRPr="0003670F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« 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904D88" w:rsidRDefault="00904D88" w:rsidP="00904D8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ГБОУВПО</w:t>
            </w:r>
          </w:p>
          <w:p w:rsidR="00904D88" w:rsidRDefault="00904D88" w:rsidP="00904D8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Северо-Западный государственный медицинский университет имени И. И. Мечникова» 2014 год </w:t>
            </w:r>
          </w:p>
          <w:p w:rsidR="007F4B5B" w:rsidRPr="0003670F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Управление сестринской деятельностью «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2000 года Высшая квалификационная категория </w:t>
            </w:r>
          </w:p>
          <w:p w:rsidR="00904D88" w:rsidRPr="0003670F" w:rsidRDefault="00904D88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904D88" w:rsidP="00904D8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1987г по 1999г Медицинская сестра палатная</w:t>
            </w:r>
          </w:p>
          <w:p w:rsidR="00904D88" w:rsidRDefault="00904D88" w:rsidP="00904D8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1999 г по 2007 Медицинская сестра процедурной</w:t>
            </w:r>
          </w:p>
          <w:p w:rsidR="00904D88" w:rsidRDefault="00904D88" w:rsidP="00904D8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2007 г по настоящее время 2020 г Старшая медицинская сестра  мужского психиатрического отделения.</w:t>
            </w:r>
          </w:p>
          <w:p w:rsidR="00904D88" w:rsidRPr="0003670F" w:rsidRDefault="00904D88" w:rsidP="00904D8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2008 года резерв главной медицинской сестры больницы. Заместитель председателя Совета </w:t>
            </w:r>
            <w:r w:rsidR="00E36E72">
              <w:rPr>
                <w:rFonts w:ascii="Times New Roman" w:hAnsi="Times New Roman"/>
                <w:sz w:val="24"/>
                <w:szCs w:val="24"/>
              </w:rPr>
              <w:t>медицинских сестер больницы.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Default="00E36E72" w:rsidP="00E36E7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Комитета Здравоохранения</w:t>
            </w:r>
          </w:p>
          <w:p w:rsidR="00E36E72" w:rsidRDefault="00E36E72" w:rsidP="00E36E7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Законодательного собрания СПб</w:t>
            </w:r>
          </w:p>
          <w:p w:rsidR="00E36E72" w:rsidRDefault="00E36E72" w:rsidP="00E36E7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D85A04">
              <w:rPr>
                <w:rFonts w:ascii="Times New Roman" w:hAnsi="Times New Roman"/>
                <w:sz w:val="24"/>
                <w:szCs w:val="24"/>
              </w:rPr>
              <w:t>ПРОО «МРСП</w:t>
            </w:r>
          </w:p>
          <w:p w:rsidR="00E36E72" w:rsidRPr="0003670F" w:rsidRDefault="00E36E7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9B69F7" w:rsidP="009B69F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Принимала активное участие в конференциях с докладами. Организовала и провела конференции по сестринскому делу в психиатрии.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E36E72" w:rsidP="00815DB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Только сплоченные, </w:t>
            </w:r>
            <w:r w:rsidR="009B69F7">
              <w:rPr>
                <w:rFonts w:ascii="Times New Roman" w:hAnsi="Times New Roman"/>
                <w:sz w:val="24"/>
                <w:szCs w:val="24"/>
              </w:rPr>
              <w:t>организованные идущие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одной цели медицинские </w:t>
            </w:r>
            <w:r w:rsidR="009B69F7">
              <w:rPr>
                <w:rFonts w:ascii="Times New Roman" w:hAnsi="Times New Roman"/>
                <w:sz w:val="24"/>
                <w:szCs w:val="24"/>
              </w:rPr>
              <w:t>работники могут, сплотит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вокруг </w:t>
            </w:r>
            <w:r w:rsidR="009B69F7">
              <w:rPr>
                <w:rFonts w:ascii="Times New Roman" w:hAnsi="Times New Roman"/>
                <w:sz w:val="24"/>
                <w:szCs w:val="24"/>
              </w:rPr>
              <w:t>себя высокопрофессиональных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F7">
              <w:rPr>
                <w:rFonts w:ascii="Times New Roman" w:hAnsi="Times New Roman"/>
                <w:sz w:val="24"/>
                <w:szCs w:val="24"/>
              </w:rPr>
              <w:t>сестер.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Передать свой це</w:t>
            </w:r>
            <w:r w:rsidR="00815DB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опыт и знания для дальнейшей деятельности по оказанию медицинской помощи пациентам. </w:t>
            </w:r>
          </w:p>
          <w:p w:rsidR="00815DB1" w:rsidRDefault="00815DB1" w:rsidP="00815DB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15DB1" w:rsidRPr="0003670F" w:rsidRDefault="00815DB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E72C90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bookmarkStart w:id="0" w:name="_GoBack"/>
                  <w:bookmarkEnd w:id="0"/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815DB1">
        <w:rPr>
          <w:rFonts w:ascii="Times New Roman" w:hAnsi="Times New Roman"/>
          <w:sz w:val="24"/>
          <w:szCs w:val="24"/>
        </w:rPr>
        <w:t xml:space="preserve">14. 04. 2020 </w:t>
      </w:r>
      <w:r w:rsidR="00815DB1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  <w:r w:rsidR="00815DB1">
        <w:rPr>
          <w:rFonts w:ascii="Times New Roman" w:hAnsi="Times New Roman"/>
          <w:sz w:val="24"/>
          <w:szCs w:val="24"/>
        </w:rPr>
        <w:t xml:space="preserve"> Охременко Т, В.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Default="00AF49E8" w:rsidP="00AF49E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 xml:space="preserve">, формат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>, задний фон – одного цвета,</w:t>
      </w:r>
      <w:r w:rsidRPr="008A2028">
        <w:rPr>
          <w:rFonts w:ascii="Times New Roman" w:hAnsi="Times New Roman"/>
          <w:sz w:val="24"/>
          <w:szCs w:val="24"/>
        </w:rPr>
        <w:t xml:space="preserve"> </w:t>
      </w:r>
      <w:r w:rsidR="004208AB">
        <w:rPr>
          <w:rFonts w:ascii="Times New Roman" w:hAnsi="Times New Roman"/>
          <w:sz w:val="24"/>
          <w:szCs w:val="24"/>
        </w:rPr>
        <w:t>высылать по электронной почте</w:t>
      </w:r>
      <w:r>
        <w:rPr>
          <w:rFonts w:ascii="Times New Roman" w:hAnsi="Times New Roman"/>
          <w:sz w:val="24"/>
          <w:szCs w:val="24"/>
        </w:rPr>
        <w:t>.</w:t>
      </w:r>
    </w:p>
    <w:p w:rsidR="00E53DAD" w:rsidRDefault="00E53DAD"/>
    <w:p w:rsidR="00D85A04" w:rsidRPr="00896440" w:rsidRDefault="00AF49E8" w:rsidP="00AF49E8">
      <w:pPr>
        <w:rPr>
          <w:b/>
        </w:rPr>
      </w:pPr>
      <w:r w:rsidRPr="004A6B75">
        <w:rPr>
          <w:b/>
        </w:rPr>
        <w:t>Примечание.</w:t>
      </w:r>
      <w:r>
        <w:t xml:space="preserve"> Резюме с фотографией представляется в избирательную комиссию </w:t>
      </w:r>
      <w:r w:rsidR="00D85A04">
        <w:t>ПРОО «МРСП»</w:t>
      </w:r>
      <w:r w:rsidR="009F6C51">
        <w:t xml:space="preserve">, </w:t>
      </w:r>
      <w:r w:rsidR="00F81DBD" w:rsidRPr="00F81DBD">
        <w:t xml:space="preserve">эл. почта </w:t>
      </w:r>
      <w:r w:rsidR="00F81DBD">
        <w:t>Анжела</w:t>
      </w:r>
      <w:r w:rsidR="00F81DBD" w:rsidRPr="00F81DBD">
        <w:t xml:space="preserve"> Двалишвили </w:t>
      </w:r>
      <w:hyperlink r:id="rId7" w:history="1">
        <w:r w:rsidR="00896440" w:rsidRPr="00B038A5">
          <w:rPr>
            <w:rStyle w:val="a6"/>
          </w:rPr>
          <w:t>2lishangel@rambler.ru</w:t>
        </w:r>
      </w:hyperlink>
      <w:r w:rsidR="00896440">
        <w:t xml:space="preserve"> </w:t>
      </w:r>
      <w:r w:rsidR="00F81DBD">
        <w:t>не позднее 22 апреля 2020 г. до 12.00 МВ. Резюме, поступившие позднее, рассматриваться не будут.</w:t>
      </w:r>
    </w:p>
    <w:sectPr w:rsidR="00D85A04" w:rsidRPr="00896440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39" w:rsidRDefault="00495F39">
      <w:r>
        <w:separator/>
      </w:r>
    </w:p>
  </w:endnote>
  <w:endnote w:type="continuationSeparator" w:id="0">
    <w:p w:rsidR="00495F39" w:rsidRDefault="004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39" w:rsidRDefault="00495F39">
      <w:r>
        <w:separator/>
      </w:r>
    </w:p>
  </w:footnote>
  <w:footnote w:type="continuationSeparator" w:id="0">
    <w:p w:rsidR="00495F39" w:rsidRDefault="0049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2174A"/>
    <w:rsid w:val="003529BC"/>
    <w:rsid w:val="003602C8"/>
    <w:rsid w:val="003F23FA"/>
    <w:rsid w:val="004070D6"/>
    <w:rsid w:val="004208AB"/>
    <w:rsid w:val="0042143C"/>
    <w:rsid w:val="0047600A"/>
    <w:rsid w:val="00495F39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15DB1"/>
    <w:rsid w:val="0083141E"/>
    <w:rsid w:val="008629DB"/>
    <w:rsid w:val="00872D76"/>
    <w:rsid w:val="00896440"/>
    <w:rsid w:val="00897FAF"/>
    <w:rsid w:val="008E5F8A"/>
    <w:rsid w:val="008E61B4"/>
    <w:rsid w:val="008F6BCD"/>
    <w:rsid w:val="00904D88"/>
    <w:rsid w:val="00910E9A"/>
    <w:rsid w:val="00974BC1"/>
    <w:rsid w:val="009A6BAF"/>
    <w:rsid w:val="009B1381"/>
    <w:rsid w:val="009B69F7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45D6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36E72"/>
    <w:rsid w:val="00E53DAD"/>
    <w:rsid w:val="00E61080"/>
    <w:rsid w:val="00E61462"/>
    <w:rsid w:val="00E72C90"/>
    <w:rsid w:val="00EF713D"/>
    <w:rsid w:val="00F05C82"/>
    <w:rsid w:val="00F070FF"/>
    <w:rsid w:val="00F10D9D"/>
    <w:rsid w:val="00F25A48"/>
    <w:rsid w:val="00F26FF1"/>
    <w:rsid w:val="00F60D83"/>
    <w:rsid w:val="00F73AA2"/>
    <w:rsid w:val="00F75CD4"/>
    <w:rsid w:val="00F80AAC"/>
    <w:rsid w:val="00F81DBD"/>
    <w:rsid w:val="00F903B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11EAF7-E541-4D8C-8842-20697DC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4</cp:revision>
  <cp:lastPrinted>2015-04-14T17:15:00Z</cp:lastPrinted>
  <dcterms:created xsi:type="dcterms:W3CDTF">2020-04-15T09:07:00Z</dcterms:created>
  <dcterms:modified xsi:type="dcterms:W3CDTF">2020-08-26T15:34:00Z</dcterms:modified>
</cp:coreProperties>
</file>